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 на заседании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 № 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МБДОУ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 сад № 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Глебова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Глебова М.И. 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1/о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Программа тьюторского сопровождения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соответствии с АООП воспитанника с умственной отсталостью (интеллектуальными нарушениями)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 20</w:t>
      </w: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Иванова Кирилла Ивановича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Психолого-педагогическая характеристика дошкольника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12.05.2017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 законных представителей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Мама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Татьяна Михайловна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89256431545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Папа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Иван Кириллович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89451234596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Другие родственники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 Иванова Любовь Сергеевна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89564567825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 ли ребенок ассистивные технологии?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визуальное 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вертикализатор;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средства коммуникации;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средства для слабовидящих/незрячих детей;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навыки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речь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средства альтернативной (дополнительной) коммуникации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жестовый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PECS;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 доска;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 коммуникатор;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привлечения внимания, используемые ребенком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Зовет, просит о помощи и т. п. вербально;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поднимает руку, дотрагивается до плеча либо использует определенные жесты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 нежелательное поведение (кричит, бьет, щипает)__________________________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реагирует на имя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слушает обращенную речь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реагирует на появление других людей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на кого: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взрослых;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Вступает в совместную деятельность по инициативе взрослого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выражения просьбы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 вербально;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 с помощью средств альтернативной коммуникации;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просит с помощью указательного жеста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 просьбы не сформированы (трудно понять, что ребенок хочет, он тянет рукой взрослого к желаемому предмету, кричит, падает на пол и т. п.);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другое:_____________________________________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 попросить о помощи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 сообщить о своем физическом состоянии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о чем может сообщить и как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 боль___________мимикой лица_____;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хочет в туалет______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 движениями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 дискомфорт (шумно, холодно, жарко, яркий свет)__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мимикой 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голоден_______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движениями рук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хочет пить____движениями рук__________________;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устал: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становится раздражительным, отвлекается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другое: ________________________________________;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отказа от нежелательной деятельности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 прекратить деятельность вербально;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 прекратить с помощью средств альтернативной коммуникации;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демонстрирует отказ с помощью нежелательного поведения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 и выполняет простые односоставные инструкции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Навыки самообслуживания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раздеваться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одеваться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туалетные навыки: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дефекации;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мочеиспускания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мыть руки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 принимает пищу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IV.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Предпочтения ребенка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 игры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Манипуляции с мячом среднего размера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 лакомства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Фрукты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 занимается в свободное время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Смотрит в окно, любит быть в тишине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Нежелательные стимулы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занятия, виды заданий, пособий, инструкции и пр. не нравятся ребенку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по мелкой моторике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Стимулы, встречающиеся в бытовой среде, неприятные для ребенка (вещи, звуки, визуальные стимулы, сенсорные ощущения)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Громкие звуки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поведения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Нежелательное поведение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особо опасные виды поведения (нанесение увечий, пикацизм, убегание на дорогу, разрушение мебели и т. п.)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Если да, то какие: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агрессивное поведение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какое и как проявляется: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направлено на взрослых _______________________;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направлено на детей____________________________;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аутоагрессия____________________________________;</w:t>
            </w:r>
          </w:p>
          <w:p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направлено на имущество_______________________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устраивает истерики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кричит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вскакивает из-за парты по время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склонен убегать от взрослых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демонстрирует аутостимулятивное поведение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Если да, то какое: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быстро справиться с нежелательным поведением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VII. Особенности восприятия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зрительного восприятия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игнорирует часть зрительного поля;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различает визуальные стимулы;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гиперчувствительность к определенным стимулам;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снижение 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зрительные аутостимуляции;</w:t>
            </w:r>
          </w:p>
          <w:p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слухового восприятия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игнорирует звуки или речь;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гиперчувствительность к определенным звукам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гиперчувствительность к громкости;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аудиальные аутостимуляции;</w:t>
            </w:r>
          </w:p>
          <w:p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другое: 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обоняния и вкусового восприятия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любит определенные запахи__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цитрусовый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переносит определенные запахи___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склонен к обонятельным аутостимуляциям;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избирательность в еде 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переносит какие-то продукты 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 несъедобные предметы____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____________;</w:t>
            </w:r>
          </w:p>
          <w:p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тактильного и проприоцептивного восприятия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Нет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 да, то какие: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снижена или искажена чувствительность (любит ощущения, неприятные для других);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чувствует боли;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гиперчувствительность к определенным видам стимуляции _____________________________________;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аутостимуляции, связанные с тактильной или проприоцептивной чувствительностью________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_________________________________________________;</w:t>
            </w:r>
          </w:p>
          <w:p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другое: _________________________________________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Специальные образовательные условия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Подбор необходимых ресурсов для освоения АООП (ассистивных, технических и вспомогательных средств)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электронный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заданий на занятии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Вспомогательные средства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Насадка на ручку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Письмо, рисование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Утяжелитель на плечи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предложенных заданий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 средства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Альтернативная коммуникация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Проектирование адаптированной образовательной среды учебного пространства (группы)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Визуальная поддержка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Визуальное расписание дня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Плакат, карточки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визуальное расписание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 сигнальный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Визуализация потребностей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Зонирование пространства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места уединения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Парта с перегородкой, ширма, кресло-мешок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места отдыха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Кресло-мешок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 зон санитарно-гигиенических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полотенце, горшок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Подбор и адаптация педагогических средств индивидуализации образовательного процесса (дидактический и наглядный материал)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 и альтернативная коммуникация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Держатель листа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Фиксация листа на поверхности стола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Визуальные карточки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заданий, пояснение инструкции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Шаблоны алгоритмов выполнения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Отработка учебного навыка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Подбор средств стимуляции деятельности, стимулов поощрения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Пищевое подкрепление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 выполненное задание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Игровое подкрепление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Пузыри, слайм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завершении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подкрепление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Жетоны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Правильное поведение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Тьюторское сопровождение реализации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Трудности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Формируемые умения и навыки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ориентируется в помещении «раздевалка»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алгоритма ориентировки в помещении «раздевалка»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место, где находится раздевалка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Раздевается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Вешает вещи на крючок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Проходит в зону ожидания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ориентируется в помещении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алгоритма ориентировки в помещении «группа»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Заходит в группу без истерик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Знает, где места для игр, занятий, расположения туалетной комнаты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ориентируется в помещении «игровая зона»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алгоритма ориентировки в помещении «игровая зона»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расположение игрушек, знает, куда нужно положить игрушки после игры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ориентируется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Выработка алгоритма ориентировки на детской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расположение раздевалки, зоны ожидания, лестницы, детской площадки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Коммуникативное поведение и социальные ритуалы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выражать согласие/несогласие вербально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выражать: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согласие;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несогласие с помощью кивка или жеста;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помощи карточек ПЭКС;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самостоятельно;</w:t>
            </w:r>
          </w:p>
          <w:p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различной направляющей помощью тьютора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выражать: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согласие;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несогласие с помощью кивка или жеста;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помощи карточек ПЭКС;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самостоятельно;</w:t>
            </w:r>
          </w:p>
          <w:p>
            <w:pPr>
              <w:numPr>
                <w:ilvl w:val="0"/>
                <w:numId w:val="1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 различной, направляющей помощью тьютора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здоровается при входе в помещение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здороваться при входе в помещение (с помощью кивка/жеста/при помощи карточек ПЭКС) самостоятельно/с различной/направляющей помощью тьютора и т. 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здороваться при входе в помещение (с помощью кивка/жеста/при помощи карточек ПЭКС) самостоятельно/с различной/направляющей помощью тьютора и т. д.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Берет чужие вещи без разрешения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правил отношения к чужим вещам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 и соблюдает правила отношения к чужим вещам (под контролем тьютора)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Проявление недоброжелательного отношения при контакте с детьми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проявления доброжелательного поведения при контакте с 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Доброжелательные отношения при контакте с детьми/одноклассниками (самостоятельно/под контролем тьютора)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Возникающая агрессивность при отвлечении от одного действия для перехода к следующему действию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положительной реакции при отвлечении от одного действия для перехода к следующему действию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Иногда проявляет положительную реакцию при отвлечении от одного действия для перехода к следующему действию самостоятельно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слушать собеседника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слушать собеседника в ходе различных видов деятельности (в урочной/внеурочной деятельности)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Адекватно реагирует на обращенную речь взрослого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обращается за помощью к педагогу/взрослому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навыка выражения просьбы с помощью слова, жеста, с использованием карточки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Обращается за помощью при необходимости (использует карточки, визуальные подсказки)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удерживает/не понимает/не реагирует на фронтальную инструкцию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работать по фронтальной инструкции педагога (с помощью тьютора/самостоятельно)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Приступает к заданию по фронтальной инструкции, используя направляющую помощь тьютора/указательный жест/слово/карточку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Стереотипии (двигательные, например, ребенок потряхивает руками, перебирает пальцами, раскачивается, раскручивает различные предметы, ходит на носках, ходит по определенной траектории – например вдоль стен и т. п.; сенсорно-двигательные, например, ребенок зажмуривает глаза, затыкает уши, прищуривается, ощупывает определенные по текстуре поверхности, обнюхивает, облизывает предметы и т. п.)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ена проблемного поведения адекватными видами поведения, несовместимыми с проблемным поведением;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 при отсутствии проблемного поведения;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утомления и психологического дискомфорта;</w:t>
            </w:r>
          </w:p>
          <w:p>
            <w:pPr>
              <w:numPr>
                <w:ilvl w:val="0"/>
                <w:numId w:val="1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разграничение ситуаций, в которых нежелательно проблемное поведение и в которых оно допустимо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Переключается на адекватный вид поведения с помощью тьютора;</w:t>
            </w:r>
          </w:p>
          <w:p>
            <w:pPr>
              <w:numPr>
                <w:ilvl w:val="0"/>
                <w:numId w:val="2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уменьшение стереотипий в стабильной, привычной ситуации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Социально-бытовые умения и навыки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самостоятельно переодеваться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навыку самостоятельного переодевания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переодеваться с небольшой помощью тьютора/с наводящей подсказкой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самостоятельно снимать обувь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навыку самостоятельного снятия обуви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снимать обувь с небольшой помощью тьютора/с наводящей подсказкой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самостоятельно вешать мешок с обувью на крючок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навыку самостоятельно вешать мешок с обувью на крючок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вешать мешок с обувью на крючок с небольшой помощью тьютора/с наводящей подсказкой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умеет самостоятельно расстегивать куртку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самостоятельно расстегивать куртку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самостоятельно расстегивать куртку с небольшой помощью тьютора/с наводящей подсказкой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выражает просьбу сходить в туалет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навыку проситься в туалет при помощи подручных средств (карточка ПЭКС, наводящие вопросы и т. 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проситься в туалет при помощи подручных средств (карточка ПЭКС, наводящие вопросы и т. 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ест самостоятельно, не умеет пользоваться столовыми приборами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самостоятельного использования столовых приборов по назначению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(самостоятельно) использовать столовые приборы по назначению/с направляющей/организующей/физической помощью тьютора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убирает свои вещи на место (одежда, обувь) при переодевании (после улицы, после прогулки, при подготовке к уроку ритмики/физкультуры и т. п.)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навыка убирать на место свои вещи (повесить одежду аккуратно, положить на стул)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Складывает вещи на место самостоятельно/с направляющей/организующей помощью тьютора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и игровая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Трудности сосредоточения на задании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умения фиксировать внимание на задании.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 направлять взгляд на задание в течение небольшого времени (30 секунд, 5 минут и т. 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Возникающие реакции протеста при уборке игрушек перед началом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навыка убирать игрушки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Убирает игрушки с различной (уточняете какой) помощью тьютора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(Самостоятельно) не приступает к заданию по инструкции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навыка приступать к заданию по инструкции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 приступает к заданию по инструкции педагога/со стимулирующей помощью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 не доводит до конца выполнение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навыка самостоятельно доводить начатую работу до конца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Доводит до конца выполнение учебного задания со стимулирующей помощью педагога/тьютора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Неадекватная реакция в ситуации успеха/неуспеха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социально одобряемого поведения в ситуациях успеха/неудачи. Формирование проявления поведения адекватно ситуации (указать конкретно ситуацию)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Реагирует адекватно ситуации, без ярких эмоциональных проявлений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 течение месяца 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Лист сотрудничества с 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 единой визуальной поддержки в детском саду и 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 в домашних условиях индивидуальные карточки, как и в детском саду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рабочего места дома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Расположение фиксаторов листа бумаги на столе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Исключение из поля зрения отвлекающих внимание предметов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d6a5c1f05124e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
</file>

<file path=docProps/core.xml>
</file>